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A44" w:rsidRDefault="003B4A44"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5F0E52A0" wp14:editId="4384B711">
            <wp:simplePos x="0" y="0"/>
            <wp:positionH relativeFrom="column">
              <wp:posOffset>-304800</wp:posOffset>
            </wp:positionH>
            <wp:positionV relativeFrom="paragraph">
              <wp:posOffset>-200476</wp:posOffset>
            </wp:positionV>
            <wp:extent cx="7138035" cy="1533525"/>
            <wp:effectExtent l="0" t="0" r="5715" b="9525"/>
            <wp:wrapNone/>
            <wp:docPr id="1" name="Grafik 0" descr="Kopfzeile_stgeorgen_v3-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zeile_stgeorgen_v3-ze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1533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A44" w:rsidRDefault="003B4A44"/>
    <w:p w:rsidR="0014417B" w:rsidRDefault="0014417B">
      <w:r w:rsidRPr="005248D4">
        <w:rPr>
          <w:rFonts w:ascii="Arial" w:hAnsi="Arial" w:cs="Arial"/>
          <w:b/>
          <w:noProof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CBC99" wp14:editId="75ABECC1">
                <wp:simplePos x="0" y="0"/>
                <wp:positionH relativeFrom="column">
                  <wp:posOffset>5480685</wp:posOffset>
                </wp:positionH>
                <wp:positionV relativeFrom="paragraph">
                  <wp:posOffset>132080</wp:posOffset>
                </wp:positionV>
                <wp:extent cx="1362075" cy="2667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4DB" w:rsidRPr="005248D4" w:rsidRDefault="006000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Jänner 201</w:t>
                            </w:r>
                            <w:r w:rsidR="00483EAB">
                              <w:rPr>
                                <w:sz w:val="18"/>
                              </w:rPr>
                              <w:t>6</w:t>
                            </w:r>
                            <w:r w:rsidR="009264DB" w:rsidRPr="005248D4">
                              <w:rPr>
                                <w:sz w:val="18"/>
                              </w:rPr>
                              <w:t xml:space="preserve">, Nr. </w:t>
                            </w:r>
                            <w:r w:rsidR="00FC430D"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31.55pt;margin-top:10.4pt;width:107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" filled="f" stroked="f">
                <v:textbox>
                  <w:txbxContent>
                    <w:p w:rsidR="009264DB" w:rsidRPr="005248D4" w:rsidRDefault="006000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Jänner 201</w:t>
                      </w:r>
                      <w:r w:rsidR="00483EAB">
                        <w:rPr>
                          <w:sz w:val="18"/>
                        </w:rPr>
                        <w:t>6</w:t>
                      </w:r>
                      <w:r w:rsidR="009264DB" w:rsidRPr="005248D4">
                        <w:rPr>
                          <w:sz w:val="18"/>
                        </w:rPr>
                        <w:t xml:space="preserve">, Nr. </w:t>
                      </w:r>
                      <w:r w:rsidR="00FC430D">
                        <w:rPr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4417B" w:rsidRDefault="0014417B"/>
    <w:p w:rsidR="00B509A7" w:rsidRDefault="00B509A7" w:rsidP="00FC430D">
      <w:pPr>
        <w:spacing w:after="0" w:line="240" w:lineRule="auto"/>
        <w:jc w:val="center"/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44"/>
      </w:tblGrid>
      <w:tr w:rsidR="006C364E" w:rsidTr="006C364E">
        <w:tc>
          <w:tcPr>
            <w:tcW w:w="5244" w:type="dxa"/>
          </w:tcPr>
          <w:p w:rsidR="006C364E" w:rsidRDefault="006C364E" w:rsidP="00FC430D">
            <w:pPr>
              <w:jc w:val="center"/>
              <w:rPr>
                <w:rFonts w:ascii="Arial" w:hAnsi="Arial" w:cs="Arial"/>
                <w:sz w:val="24"/>
              </w:rPr>
            </w:pPr>
            <w:bookmarkStart w:id="0" w:name="_GoBack"/>
            <w:r>
              <w:rPr>
                <w:noProof/>
                <w:lang w:eastAsia="de-AT"/>
              </w:rPr>
              <w:drawing>
                <wp:inline distT="0" distB="0" distL="0" distR="0" wp14:anchorId="429BE849" wp14:editId="722B065F">
                  <wp:extent cx="2667000" cy="3871659"/>
                  <wp:effectExtent l="0" t="0" r="0" b="0"/>
                  <wp:docPr id="3" name="Grafik 3" descr="C:\Users\sekretariat\AppData\Local\Microsoft\Windows\Temporary Internet Files\Content.Word\SKMBT_C22416011114070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retariat\AppData\Local\Microsoft\Windows\Temporary Internet Files\Content.Word\SKMBT_C22416011114070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7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6C364E" w:rsidRDefault="006C364E" w:rsidP="00FC4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eastAsia="Times New Roman"/>
                <w:noProof/>
                <w:lang w:eastAsia="de-AT"/>
              </w:rPr>
              <w:drawing>
                <wp:inline distT="0" distB="0" distL="0" distR="0" wp14:anchorId="77A050C9" wp14:editId="5C482CF9">
                  <wp:extent cx="2522220" cy="3883420"/>
                  <wp:effectExtent l="0" t="0" r="0" b="3175"/>
                  <wp:docPr id="6" name="Grafik 6" descr="cid:C6052062-9E24-4669-83DD-FDDB90D5EF14@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C91BA7-CA06-4331-9160-F87F03AC8377" descr="cid:C6052062-9E24-4669-83DD-FDDB90D5EF14@l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6" t="3640" r="7589" b="3439"/>
                          <a:stretch/>
                        </pic:blipFill>
                        <pic:spPr bwMode="auto">
                          <a:xfrm>
                            <a:off x="0" y="0"/>
                            <a:ext cx="2523728" cy="388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6C364E" w:rsidRDefault="006C364E" w:rsidP="00FC430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483EAB" w:rsidRDefault="00A82E03" w:rsidP="00A82E03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A82E03">
        <w:rPr>
          <w:rFonts w:ascii="Arial" w:hAnsi="Arial" w:cs="Arial"/>
          <w:b/>
          <w:sz w:val="24"/>
        </w:rPr>
        <w:t>Musikalische Umrahmung</w:t>
      </w:r>
      <w:r>
        <w:rPr>
          <w:rFonts w:ascii="Arial" w:hAnsi="Arial" w:cs="Arial"/>
          <w:b/>
          <w:sz w:val="24"/>
        </w:rPr>
        <w:t xml:space="preserve"> mit</w:t>
      </w:r>
      <w:r w:rsidRPr="00A82E03">
        <w:rPr>
          <w:rFonts w:ascii="Arial" w:hAnsi="Arial" w:cs="Arial"/>
          <w:b/>
          <w:sz w:val="24"/>
        </w:rPr>
        <w:t xml:space="preserve"> Max Trink</w:t>
      </w:r>
    </w:p>
    <w:p w:rsidR="00A82E03" w:rsidRPr="00A82E03" w:rsidRDefault="00A82E03" w:rsidP="00A82E03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483EAB" w:rsidRDefault="00483EAB" w:rsidP="00FC430D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AT"/>
        </w:rPr>
        <w:drawing>
          <wp:inline distT="0" distB="0" distL="0" distR="0">
            <wp:extent cx="6035040" cy="4017685"/>
            <wp:effectExtent l="0" t="0" r="3810" b="1905"/>
            <wp:docPr id="4" name="Grafik 4" descr="C:\SCANS\SKMBT_C2241601111409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S\SKMBT_C22416011114090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13" cy="40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AB" w:rsidRDefault="00483EAB" w:rsidP="00FC430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A82E03" w:rsidRDefault="00A82E03" w:rsidP="00FC430D">
      <w:pPr>
        <w:spacing w:after="0" w:line="240" w:lineRule="auto"/>
        <w:jc w:val="center"/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Borders>
          <w:top w:val="doubleWave" w:sz="6" w:space="0" w:color="0070C0"/>
          <w:left w:val="doubleWave" w:sz="6" w:space="0" w:color="0070C0"/>
          <w:bottom w:val="doubleWave" w:sz="6" w:space="0" w:color="0070C0"/>
          <w:right w:val="doubleWave" w:sz="6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44"/>
      </w:tblGrid>
      <w:tr w:rsidR="00B669AD" w:rsidTr="00B669AD">
        <w:tc>
          <w:tcPr>
            <w:tcW w:w="10488" w:type="dxa"/>
            <w:gridSpan w:val="2"/>
          </w:tcPr>
          <w:p w:rsidR="00B669AD" w:rsidRPr="00B669AD" w:rsidRDefault="00B669AD" w:rsidP="00B669AD">
            <w:pPr>
              <w:jc w:val="center"/>
              <w:rPr>
                <w:rFonts w:ascii="Arial" w:hAnsi="Arial" w:cs="Arial"/>
                <w:sz w:val="18"/>
                <w:highlight w:val="yellow"/>
              </w:rPr>
            </w:pPr>
            <w:r w:rsidRPr="00B669AD">
              <w:rPr>
                <w:b/>
                <w:sz w:val="32"/>
                <w:highlight w:val="yellow"/>
              </w:rPr>
              <w:t>Gebühren erhöht – Versorgung gesichert</w:t>
            </w:r>
          </w:p>
        </w:tc>
      </w:tr>
      <w:tr w:rsidR="00B669AD" w:rsidTr="00B669AD">
        <w:tc>
          <w:tcPr>
            <w:tcW w:w="5244" w:type="dxa"/>
          </w:tcPr>
          <w:p w:rsidR="00B669AD" w:rsidRDefault="00B669AD" w:rsidP="004562E8">
            <w:pPr>
              <w:rPr>
                <w:rFonts w:ascii="Arial" w:hAnsi="Arial" w:cs="Arial"/>
              </w:rPr>
            </w:pPr>
          </w:p>
          <w:p w:rsidR="00B669AD" w:rsidRDefault="00B669AD" w:rsidP="004562E8">
            <w:pPr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Der Gemei</w:t>
            </w:r>
            <w:r w:rsidR="004562E8">
              <w:rPr>
                <w:rFonts w:ascii="Arial" w:hAnsi="Arial" w:cs="Arial"/>
              </w:rPr>
              <w:t>nderat hat in seiner Sitzung am</w:t>
            </w:r>
            <w:r w:rsidR="004562E8">
              <w:rPr>
                <w:rFonts w:ascii="Arial" w:hAnsi="Arial" w:cs="Arial"/>
              </w:rPr>
              <w:br/>
            </w:r>
            <w:r w:rsidRPr="00B669AD">
              <w:rPr>
                <w:rFonts w:ascii="Arial" w:hAnsi="Arial" w:cs="Arial"/>
              </w:rPr>
              <w:t>17. 12. 2015 mit SPÖ, FPÖ und Bürgerliste mehrheitlich beschlossen, die Wasse</w:t>
            </w:r>
            <w:r w:rsidR="004562E8">
              <w:rPr>
                <w:rFonts w:ascii="Arial" w:hAnsi="Arial" w:cs="Arial"/>
              </w:rPr>
              <w:t>r- und Kanalgebühren anzuheben.</w:t>
            </w:r>
            <w:r w:rsidRPr="00B669AD">
              <w:rPr>
                <w:rFonts w:ascii="Arial" w:hAnsi="Arial" w:cs="Arial"/>
              </w:rPr>
              <w:br/>
              <w:t>Dabei stehen die Versorgungssicherheit mit Trinkwasser und ein intaktes Abwassersystem im Vordergrund. Die Investitionstätigkeit der letzten Jahre kann somit weiter fortgesetzt werden und die Betriebssicherheit ist gewährleistet.</w:t>
            </w:r>
          </w:p>
          <w:p w:rsidR="00242829" w:rsidRDefault="00242829" w:rsidP="00B669AD">
            <w:pPr>
              <w:rPr>
                <w:rFonts w:ascii="Arial" w:hAnsi="Arial" w:cs="Arial"/>
              </w:rPr>
            </w:pPr>
          </w:p>
          <w:p w:rsidR="00242829" w:rsidRDefault="00242829" w:rsidP="00B669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AT"/>
              </w:rPr>
              <w:drawing>
                <wp:inline distT="0" distB="0" distL="0" distR="0">
                  <wp:extent cx="3108960" cy="2072640"/>
                  <wp:effectExtent l="0" t="0" r="0" b="3810"/>
                  <wp:docPr id="5" name="Grafik 5" descr="G:\Bilder\Bilder 2015\Wasserversorgung\WasserversorgungsanlageStGeor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Bilder\Bilder 2015\Wasserversorgung\WasserversorgungsanlageStGeor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29" w:rsidRDefault="00242829" w:rsidP="004562E8">
            <w:pPr>
              <w:rPr>
                <w:rFonts w:ascii="Arial" w:hAnsi="Arial" w:cs="Arial"/>
              </w:rPr>
            </w:pPr>
          </w:p>
          <w:p w:rsidR="00B669AD" w:rsidRDefault="00B669AD" w:rsidP="004562E8">
            <w:pPr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 xml:space="preserve">Für das 54 km lange Wasserleitungsnetz mit 802 Hausanschlüssen wurden von 2008 bis 2015 Investitionen und Instandhaltungen in der Höhe von </w:t>
            </w:r>
            <w:r w:rsidRPr="00B669AD">
              <w:rPr>
                <w:rFonts w:ascii="Arial" w:hAnsi="Arial" w:cs="Arial"/>
              </w:rPr>
              <w:br/>
              <w:t xml:space="preserve">€ </w:t>
            </w:r>
            <w:r w:rsidR="004562E8">
              <w:rPr>
                <w:rFonts w:ascii="Arial" w:hAnsi="Arial" w:cs="Arial"/>
              </w:rPr>
              <w:t>571.400,--</w:t>
            </w:r>
            <w:r w:rsidRPr="00B669AD">
              <w:rPr>
                <w:rFonts w:ascii="Arial" w:hAnsi="Arial" w:cs="Arial"/>
              </w:rPr>
              <w:t xml:space="preserve"> getätigt. Große Investitionsprojekte (die teilweise im Rahmen von Widmungen gebaut wurden) waren:</w:t>
            </w:r>
          </w:p>
          <w:p w:rsidR="004562E8" w:rsidRPr="00B669AD" w:rsidRDefault="004562E8" w:rsidP="004562E8">
            <w:pPr>
              <w:rPr>
                <w:rFonts w:ascii="Arial" w:hAnsi="Arial" w:cs="Arial"/>
              </w:rPr>
            </w:pPr>
          </w:p>
          <w:p w:rsidR="00B669AD" w:rsidRPr="00B669AD" w:rsidRDefault="00B669AD" w:rsidP="004562E8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 xml:space="preserve">Anschluss der Ortschaft </w:t>
            </w:r>
            <w:proofErr w:type="spellStart"/>
            <w:r w:rsidRPr="00B669AD">
              <w:rPr>
                <w:rFonts w:ascii="Arial" w:hAnsi="Arial" w:cs="Arial"/>
              </w:rPr>
              <w:t>Tschirnig</w:t>
            </w:r>
            <w:proofErr w:type="spellEnd"/>
            <w:r w:rsidRPr="00B669AD">
              <w:rPr>
                <w:rFonts w:ascii="Arial" w:hAnsi="Arial" w:cs="Arial"/>
              </w:rPr>
              <w:t xml:space="preserve"> an die Wasserschiene Krappfeld</w:t>
            </w:r>
          </w:p>
          <w:p w:rsidR="00B669AD" w:rsidRPr="00B669AD" w:rsidRDefault="00B669AD" w:rsidP="004562E8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Wasserverlustanalyse und digitaler Wasserleitungskataster</w:t>
            </w:r>
          </w:p>
          <w:p w:rsidR="00B669AD" w:rsidRPr="00B669AD" w:rsidRDefault="00B669AD" w:rsidP="004562E8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Behebung von erkannten, großen Wasserleitungslecks</w:t>
            </w:r>
          </w:p>
          <w:p w:rsidR="00B669AD" w:rsidRPr="00B669AD" w:rsidRDefault="00B669AD" w:rsidP="004562E8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Umlegung der Wasserleitung im Kreisverkehr Launsdorf</w:t>
            </w:r>
          </w:p>
          <w:p w:rsidR="00B669AD" w:rsidRPr="00B669AD" w:rsidRDefault="00B669AD" w:rsidP="004562E8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Wasserleitung für die Kreuzstraße in St. Peter und für den Sonnenhügel in Launsdorf</w:t>
            </w:r>
          </w:p>
          <w:p w:rsidR="00B669AD" w:rsidRDefault="00B669AD" w:rsidP="004562E8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Hochbehälterreinigungen und laufende Instandhaltungen</w:t>
            </w:r>
          </w:p>
          <w:p w:rsidR="004562E8" w:rsidRPr="00B669AD" w:rsidRDefault="004562E8" w:rsidP="004562E8">
            <w:pPr>
              <w:pStyle w:val="Listenabsatz"/>
              <w:contextualSpacing/>
              <w:rPr>
                <w:rFonts w:ascii="Arial" w:hAnsi="Arial" w:cs="Arial"/>
              </w:rPr>
            </w:pPr>
          </w:p>
          <w:p w:rsidR="00B669AD" w:rsidRPr="00B669AD" w:rsidRDefault="00B669AD" w:rsidP="004562E8">
            <w:pPr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Der Bezug von einem Kubikmeter Trinkwasser wird künftig € 0,70 kosten. Die Bereitstellungsgebühr wird mit einem Tarif von € 51,70 pro Bewertungseinheit berechnet.</w:t>
            </w:r>
          </w:p>
          <w:p w:rsidR="00B669AD" w:rsidRPr="00B669AD" w:rsidRDefault="00B669AD" w:rsidP="00B669A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244" w:type="dxa"/>
          </w:tcPr>
          <w:p w:rsidR="00B669AD" w:rsidRDefault="00B669AD" w:rsidP="00B669AD">
            <w:pPr>
              <w:rPr>
                <w:rFonts w:ascii="Arial" w:hAnsi="Arial" w:cs="Arial"/>
              </w:rPr>
            </w:pPr>
          </w:p>
          <w:p w:rsidR="00B669AD" w:rsidRDefault="00B669AD" w:rsidP="00B669AD">
            <w:pPr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 xml:space="preserve">Das Abwassernetz weist eine Länge von 56 km auf. Daran sind 1.127 Objekte angeschlossen. Im Zeitraum 2008 bis 2015 wurden dabei Investitionen und Instandhaltungen in der Höhe von € </w:t>
            </w:r>
            <w:r w:rsidR="004562E8">
              <w:rPr>
                <w:rFonts w:ascii="Arial" w:hAnsi="Arial" w:cs="Arial"/>
              </w:rPr>
              <w:t>578.000,--</w:t>
            </w:r>
            <w:r w:rsidRPr="00B669AD">
              <w:rPr>
                <w:rFonts w:ascii="Arial" w:hAnsi="Arial" w:cs="Arial"/>
              </w:rPr>
              <w:t xml:space="preserve"> durchgeführt. Große Investitionsprojekte waren:</w:t>
            </w:r>
          </w:p>
          <w:p w:rsidR="004562E8" w:rsidRPr="00B669AD" w:rsidRDefault="004562E8" w:rsidP="00B669AD">
            <w:pPr>
              <w:rPr>
                <w:rFonts w:ascii="Arial" w:hAnsi="Arial" w:cs="Arial"/>
              </w:rPr>
            </w:pPr>
          </w:p>
          <w:p w:rsidR="00B669AD" w:rsidRPr="00B669AD" w:rsidRDefault="00B669AD" w:rsidP="00B669AD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Großflächige Reparaturen und Instandhaltungen im Jahr 2008</w:t>
            </w:r>
          </w:p>
          <w:p w:rsidR="00B669AD" w:rsidRPr="00B669AD" w:rsidRDefault="00B669AD" w:rsidP="00B669AD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Anschluss der Ortschaft Niederosterwitz an den Verbandssammler</w:t>
            </w:r>
          </w:p>
          <w:p w:rsidR="00B669AD" w:rsidRPr="00B669AD" w:rsidRDefault="00B669AD" w:rsidP="00B669AD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Abwasseranlagen in St. Peter/Kreuzstraße (mit privater Beteiligung)</w:t>
            </w:r>
          </w:p>
          <w:p w:rsidR="00B669AD" w:rsidRDefault="00B669AD" w:rsidP="00B669AD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>Umlegung des Schmutzwasserkanals im Kreisverkehr Launsdorf</w:t>
            </w:r>
          </w:p>
          <w:p w:rsidR="004562E8" w:rsidRPr="00B669AD" w:rsidRDefault="004562E8" w:rsidP="00B669AD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Komplettsanierung ARA </w:t>
            </w:r>
            <w:proofErr w:type="spellStart"/>
            <w:r>
              <w:rPr>
                <w:rFonts w:ascii="Arial" w:hAnsi="Arial" w:cs="Arial"/>
              </w:rPr>
              <w:t>Pölling</w:t>
            </w:r>
            <w:proofErr w:type="spellEnd"/>
          </w:p>
          <w:p w:rsidR="00B669AD" w:rsidRDefault="00B669AD" w:rsidP="00B669AD">
            <w:pPr>
              <w:pStyle w:val="Listenabsatz"/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 xml:space="preserve">Anschluss von zwei bäuerlichen Liegenschaften in </w:t>
            </w:r>
            <w:proofErr w:type="spellStart"/>
            <w:r w:rsidRPr="00B669AD">
              <w:rPr>
                <w:rFonts w:ascii="Arial" w:hAnsi="Arial" w:cs="Arial"/>
              </w:rPr>
              <w:t>Thalsdorf</w:t>
            </w:r>
            <w:proofErr w:type="spellEnd"/>
          </w:p>
          <w:p w:rsidR="004562E8" w:rsidRPr="00B669AD" w:rsidRDefault="004562E8" w:rsidP="004562E8">
            <w:pPr>
              <w:pStyle w:val="Listenabsatz"/>
              <w:contextualSpacing/>
              <w:rPr>
                <w:rFonts w:ascii="Arial" w:hAnsi="Arial" w:cs="Arial"/>
              </w:rPr>
            </w:pPr>
          </w:p>
          <w:p w:rsidR="00B669AD" w:rsidRPr="00B669AD" w:rsidRDefault="00B669AD" w:rsidP="00B669AD">
            <w:pPr>
              <w:rPr>
                <w:rFonts w:ascii="Arial" w:hAnsi="Arial" w:cs="Arial"/>
              </w:rPr>
            </w:pPr>
            <w:r w:rsidRPr="00B669AD">
              <w:rPr>
                <w:rFonts w:ascii="Arial" w:hAnsi="Arial" w:cs="Arial"/>
              </w:rPr>
              <w:t xml:space="preserve">Für einen Kubikmeter Abwasser werden zukünftig </w:t>
            </w:r>
            <w:r w:rsidRPr="00B669AD">
              <w:rPr>
                <w:rFonts w:ascii="Arial" w:hAnsi="Arial" w:cs="Arial"/>
              </w:rPr>
              <w:br/>
              <w:t>€ 1,16 verrechnet. Die Bereitstellungsgebühr beträgt nunmehr € 75,35 pro Bewertungseinheit.</w:t>
            </w:r>
          </w:p>
          <w:p w:rsidR="00B669AD" w:rsidRDefault="00B669AD" w:rsidP="00B669AD">
            <w:pPr>
              <w:rPr>
                <w:rFonts w:ascii="Arial" w:hAnsi="Arial" w:cs="Arial"/>
              </w:rPr>
            </w:pPr>
          </w:p>
          <w:p w:rsidR="004562E8" w:rsidRPr="00B669AD" w:rsidRDefault="004562E8" w:rsidP="00B669AD">
            <w:pPr>
              <w:rPr>
                <w:rFonts w:ascii="Arial" w:hAnsi="Arial" w:cs="Arial"/>
              </w:rPr>
            </w:pPr>
          </w:p>
          <w:p w:rsidR="00B669AD" w:rsidRDefault="00B669AD" w:rsidP="00B669AD">
            <w:pPr>
              <w:rPr>
                <w:rFonts w:ascii="Arial" w:hAnsi="Arial" w:cs="Arial"/>
                <w:i/>
              </w:rPr>
            </w:pPr>
            <w:r w:rsidRPr="00B669AD">
              <w:rPr>
                <w:rFonts w:ascii="Arial" w:hAnsi="Arial" w:cs="Arial"/>
                <w:b/>
                <w:i/>
              </w:rPr>
              <w:t xml:space="preserve">Bürgermeister </w:t>
            </w:r>
            <w:proofErr w:type="spellStart"/>
            <w:r w:rsidRPr="00B669AD">
              <w:rPr>
                <w:rFonts w:ascii="Arial" w:hAnsi="Arial" w:cs="Arial"/>
                <w:b/>
                <w:i/>
              </w:rPr>
              <w:t>Seunig</w:t>
            </w:r>
            <w:proofErr w:type="spellEnd"/>
            <w:r w:rsidRPr="00B669AD">
              <w:rPr>
                <w:rFonts w:ascii="Arial" w:hAnsi="Arial" w:cs="Arial"/>
                <w:b/>
                <w:i/>
              </w:rPr>
              <w:t>:</w:t>
            </w:r>
            <w:r w:rsidRPr="00B669AD">
              <w:rPr>
                <w:rFonts w:ascii="Arial" w:hAnsi="Arial" w:cs="Arial"/>
                <w:i/>
              </w:rPr>
              <w:t xml:space="preserve"> „Wir tragen die Verantwortung für die Lieferung von einwandfreien Trinkwasser und eine ordnungsgemäße Abwasserentsorgung. Die Leistungen dieser Infrastruktur für die Bürger sind etwas wert!</w:t>
            </w:r>
            <w:r w:rsidRPr="00B669AD">
              <w:rPr>
                <w:rFonts w:ascii="Arial" w:hAnsi="Arial" w:cs="Arial"/>
                <w:i/>
              </w:rPr>
              <w:br/>
              <w:t>Der Gemeinderat hat beschlossen, alle betroffenen Gemeindebürgerinnen und –</w:t>
            </w:r>
            <w:proofErr w:type="spellStart"/>
            <w:r w:rsidRPr="00B669AD">
              <w:rPr>
                <w:rFonts w:ascii="Arial" w:hAnsi="Arial" w:cs="Arial"/>
                <w:i/>
              </w:rPr>
              <w:t>bürger</w:t>
            </w:r>
            <w:proofErr w:type="spellEnd"/>
            <w:r w:rsidRPr="00B669AD">
              <w:rPr>
                <w:rFonts w:ascii="Arial" w:hAnsi="Arial" w:cs="Arial"/>
                <w:i/>
              </w:rPr>
              <w:t xml:space="preserve"> darüber in einem </w:t>
            </w:r>
            <w:proofErr w:type="spellStart"/>
            <w:r w:rsidRPr="00B669AD">
              <w:rPr>
                <w:rFonts w:ascii="Arial" w:hAnsi="Arial" w:cs="Arial"/>
                <w:i/>
              </w:rPr>
              <w:t>Postwurf</w:t>
            </w:r>
            <w:proofErr w:type="spellEnd"/>
            <w:r w:rsidRPr="00B669AD">
              <w:rPr>
                <w:rFonts w:ascii="Arial" w:hAnsi="Arial" w:cs="Arial"/>
                <w:i/>
              </w:rPr>
              <w:t xml:space="preserve"> zu informieren.“</w:t>
            </w:r>
          </w:p>
          <w:p w:rsidR="00242829" w:rsidRDefault="00242829" w:rsidP="00B669AD">
            <w:pPr>
              <w:rPr>
                <w:rFonts w:ascii="Arial" w:hAnsi="Arial" w:cs="Arial"/>
                <w:i/>
              </w:rPr>
            </w:pPr>
          </w:p>
          <w:p w:rsidR="004562E8" w:rsidRPr="00B669AD" w:rsidRDefault="004562E8" w:rsidP="00B669AD">
            <w:pPr>
              <w:rPr>
                <w:rFonts w:ascii="Arial" w:hAnsi="Arial" w:cs="Arial"/>
                <w:i/>
              </w:rPr>
            </w:pPr>
          </w:p>
          <w:p w:rsidR="00B669AD" w:rsidRPr="00B669AD" w:rsidRDefault="00242829" w:rsidP="00B669A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AT"/>
              </w:rPr>
              <w:drawing>
                <wp:inline distT="0" distB="0" distL="0" distR="0">
                  <wp:extent cx="3177540" cy="2383527"/>
                  <wp:effectExtent l="0" t="0" r="3810" b="0"/>
                  <wp:docPr id="2" name="Grafik 2" descr="C:\Users\sekretariat\AppData\Local\Microsoft\Windows\Temporary Internet Files\Content.Outlook\X1HJ0QTB\DSCF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retariat\AppData\Local\Microsoft\Windows\Temporary Internet Files\Content.Outlook\X1HJ0QTB\DSCF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604" cy="238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E03" w:rsidRDefault="00A82E03" w:rsidP="00B669A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Cs w:val="18"/>
          <w:u w:val="single"/>
        </w:rPr>
      </w:pPr>
      <w:r w:rsidRPr="003B4A44">
        <w:rPr>
          <w:rFonts w:ascii="Arial" w:hAnsi="Arial" w:cs="Arial"/>
          <w:noProof/>
          <w:sz w:val="28"/>
          <w:lang w:eastAsia="de-AT"/>
        </w:rPr>
        <w:drawing>
          <wp:anchor distT="0" distB="0" distL="114300" distR="114300" simplePos="0" relativeHeight="251661312" behindDoc="1" locked="0" layoutInCell="1" allowOverlap="1" wp14:anchorId="57B5458E" wp14:editId="603A31AD">
            <wp:simplePos x="0" y="0"/>
            <wp:positionH relativeFrom="column">
              <wp:posOffset>4173220</wp:posOffset>
            </wp:positionH>
            <wp:positionV relativeFrom="paragraph">
              <wp:posOffset>71120</wp:posOffset>
            </wp:positionV>
            <wp:extent cx="1661160" cy="676910"/>
            <wp:effectExtent l="0" t="0" r="0" b="8890"/>
            <wp:wrapTight wrapText="bothSides">
              <wp:wrapPolygon edited="0">
                <wp:start x="0" y="0"/>
                <wp:lineTo x="0" y="21276"/>
                <wp:lineTo x="21303" y="21276"/>
                <wp:lineTo x="21303" y="0"/>
                <wp:lineTo x="0" y="0"/>
              </wp:wrapPolygon>
            </wp:wrapTight>
            <wp:docPr id="8" name="Grafik 8" descr="LOGO-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LOGO-G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140">
        <w:rPr>
          <w:rFonts w:ascii="Arial" w:hAnsi="Arial" w:cs="Arial"/>
          <w:szCs w:val="18"/>
          <w:u w:val="single"/>
        </w:rPr>
        <w:t>Im</w:t>
      </w:r>
      <w:r w:rsidRPr="003B4A44">
        <w:rPr>
          <w:rFonts w:ascii="Arial" w:hAnsi="Arial" w:cs="Arial"/>
          <w:szCs w:val="18"/>
          <w:u w:val="single"/>
        </w:rPr>
        <w:t>pressum:</w:t>
      </w:r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B4A44">
        <w:rPr>
          <w:rFonts w:ascii="Arial" w:hAnsi="Arial" w:cs="Arial"/>
          <w:sz w:val="18"/>
          <w:szCs w:val="18"/>
        </w:rPr>
        <w:t>Medieninhaber, Herausgeber und Verleger</w:t>
      </w:r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B4A44">
        <w:rPr>
          <w:rFonts w:ascii="Arial" w:hAnsi="Arial" w:cs="Arial"/>
          <w:sz w:val="18"/>
          <w:szCs w:val="18"/>
        </w:rPr>
        <w:t>Gemeinde St. Georgen am Längsee, Hauptstr. 24, 9314 Launsdorf</w:t>
      </w:r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B4A44">
        <w:rPr>
          <w:rFonts w:ascii="Arial" w:hAnsi="Arial" w:cs="Arial"/>
          <w:sz w:val="18"/>
          <w:szCs w:val="18"/>
        </w:rPr>
        <w:t xml:space="preserve">Für den Inhalt verantwortlich: Bürgermeister Konrad </w:t>
      </w:r>
      <w:proofErr w:type="spellStart"/>
      <w:r w:rsidRPr="003B4A44">
        <w:rPr>
          <w:rFonts w:ascii="Arial" w:hAnsi="Arial" w:cs="Arial"/>
          <w:sz w:val="18"/>
          <w:szCs w:val="18"/>
        </w:rPr>
        <w:t>Seunig</w:t>
      </w:r>
      <w:proofErr w:type="spellEnd"/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B4A44">
        <w:rPr>
          <w:rFonts w:ascii="Arial" w:hAnsi="Arial" w:cs="Arial"/>
          <w:sz w:val="18"/>
          <w:szCs w:val="18"/>
        </w:rPr>
        <w:t>Druck: Eigenverlag</w:t>
      </w:r>
    </w:p>
    <w:p w:rsidR="003B4A44" w:rsidRPr="003B4A44" w:rsidRDefault="003B4A44" w:rsidP="00251394">
      <w:pPr>
        <w:spacing w:after="0" w:line="240" w:lineRule="auto"/>
        <w:rPr>
          <w:rFonts w:ascii="Arial" w:hAnsi="Arial" w:cs="Arial"/>
        </w:rPr>
      </w:pPr>
      <w:r w:rsidRPr="003B4A44">
        <w:rPr>
          <w:rFonts w:ascii="Arial" w:hAnsi="Arial" w:cs="Arial"/>
          <w:sz w:val="18"/>
          <w:szCs w:val="18"/>
        </w:rPr>
        <w:t>Erscheinungsort und Verlagspostamt: 9300 St. Veit/Glan</w:t>
      </w:r>
    </w:p>
    <w:sectPr w:rsidR="003B4A44" w:rsidRPr="003B4A44" w:rsidSect="00E85CC6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42B0"/>
    <w:multiLevelType w:val="hybridMultilevel"/>
    <w:tmpl w:val="2F9E313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9005E"/>
    <w:multiLevelType w:val="hybridMultilevel"/>
    <w:tmpl w:val="71CE5D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601DC"/>
    <w:multiLevelType w:val="hybridMultilevel"/>
    <w:tmpl w:val="0170907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71DF4831"/>
    <w:multiLevelType w:val="hybridMultilevel"/>
    <w:tmpl w:val="6D0A86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FA4934"/>
    <w:multiLevelType w:val="hybridMultilevel"/>
    <w:tmpl w:val="1A50E4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427901"/>
    <w:multiLevelType w:val="hybridMultilevel"/>
    <w:tmpl w:val="2AF423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44"/>
    <w:rsid w:val="000744D1"/>
    <w:rsid w:val="000952A6"/>
    <w:rsid w:val="000F7CD5"/>
    <w:rsid w:val="001415B8"/>
    <w:rsid w:val="0014417B"/>
    <w:rsid w:val="001B2EEF"/>
    <w:rsid w:val="001B6243"/>
    <w:rsid w:val="002101CB"/>
    <w:rsid w:val="00242829"/>
    <w:rsid w:val="00251394"/>
    <w:rsid w:val="0028736C"/>
    <w:rsid w:val="002E5ABB"/>
    <w:rsid w:val="002F22DB"/>
    <w:rsid w:val="002F560E"/>
    <w:rsid w:val="00322555"/>
    <w:rsid w:val="00327C0C"/>
    <w:rsid w:val="00354204"/>
    <w:rsid w:val="00396224"/>
    <w:rsid w:val="003B4A44"/>
    <w:rsid w:val="003D0183"/>
    <w:rsid w:val="00414FA3"/>
    <w:rsid w:val="0044266A"/>
    <w:rsid w:val="00446AD2"/>
    <w:rsid w:val="004539D2"/>
    <w:rsid w:val="004562E8"/>
    <w:rsid w:val="00483EAB"/>
    <w:rsid w:val="004D6EBC"/>
    <w:rsid w:val="004F612F"/>
    <w:rsid w:val="005156A1"/>
    <w:rsid w:val="005248D4"/>
    <w:rsid w:val="00552213"/>
    <w:rsid w:val="0056325D"/>
    <w:rsid w:val="0059242D"/>
    <w:rsid w:val="00600062"/>
    <w:rsid w:val="006345D9"/>
    <w:rsid w:val="00642833"/>
    <w:rsid w:val="006923AF"/>
    <w:rsid w:val="006B06A0"/>
    <w:rsid w:val="006C364E"/>
    <w:rsid w:val="00721FF6"/>
    <w:rsid w:val="00742A30"/>
    <w:rsid w:val="007448E3"/>
    <w:rsid w:val="00787AF6"/>
    <w:rsid w:val="007A2F38"/>
    <w:rsid w:val="007B3229"/>
    <w:rsid w:val="007D7140"/>
    <w:rsid w:val="0088713D"/>
    <w:rsid w:val="009264DB"/>
    <w:rsid w:val="0094055A"/>
    <w:rsid w:val="00972B2B"/>
    <w:rsid w:val="00A3450D"/>
    <w:rsid w:val="00A60557"/>
    <w:rsid w:val="00A82E03"/>
    <w:rsid w:val="00AC2F81"/>
    <w:rsid w:val="00AC7358"/>
    <w:rsid w:val="00B509A7"/>
    <w:rsid w:val="00B553D4"/>
    <w:rsid w:val="00B669AD"/>
    <w:rsid w:val="00BD3B5A"/>
    <w:rsid w:val="00C26351"/>
    <w:rsid w:val="00C732D1"/>
    <w:rsid w:val="00C74BD2"/>
    <w:rsid w:val="00C83344"/>
    <w:rsid w:val="00CF52FA"/>
    <w:rsid w:val="00D016B8"/>
    <w:rsid w:val="00D02130"/>
    <w:rsid w:val="00DB6F0A"/>
    <w:rsid w:val="00DC7ABD"/>
    <w:rsid w:val="00E525A9"/>
    <w:rsid w:val="00E57A91"/>
    <w:rsid w:val="00E85CC6"/>
    <w:rsid w:val="00EE5945"/>
    <w:rsid w:val="00F556FD"/>
    <w:rsid w:val="00F84846"/>
    <w:rsid w:val="00FC430D"/>
    <w:rsid w:val="00FD11CB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51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714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B624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4417B"/>
    <w:pPr>
      <w:spacing w:after="0" w:line="240" w:lineRule="auto"/>
      <w:ind w:left="720"/>
    </w:pPr>
    <w:rPr>
      <w:rFonts w:ascii="Calibri" w:eastAsia="Calibri" w:hAnsi="Calibri" w:cs="Times New Roman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51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714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B624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4417B"/>
    <w:pPr>
      <w:spacing w:after="0" w:line="240" w:lineRule="auto"/>
      <w:ind w:left="720"/>
    </w:pPr>
    <w:rPr>
      <w:rFonts w:ascii="Calibri" w:eastAsia="Calibri" w:hAnsi="Calibri" w:cs="Times New Roman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cid:C6052062-9E24-4669-83DD-FDDB90D5EF14@la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A1A11-AE5F-49DC-801E-2259FB2FF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Bodner</dc:creator>
  <cp:lastModifiedBy>Gabriele Bodner</cp:lastModifiedBy>
  <cp:revision>7</cp:revision>
  <cp:lastPrinted>2016-01-13T05:55:00Z</cp:lastPrinted>
  <dcterms:created xsi:type="dcterms:W3CDTF">2016-01-12T08:42:00Z</dcterms:created>
  <dcterms:modified xsi:type="dcterms:W3CDTF">2016-01-13T05:55:00Z</dcterms:modified>
</cp:coreProperties>
</file>